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31C5" w14:textId="77777777" w:rsidR="00194840" w:rsidRPr="00194840" w:rsidRDefault="00194840" w:rsidP="00194840">
      <w:pPr>
        <w:shd w:val="clear" w:color="auto" w:fill="FFFFFF"/>
        <w:spacing w:after="0" w:line="450" w:lineRule="atLeast"/>
        <w:outlineLvl w:val="0"/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</w:pPr>
      <w:r w:rsidRPr="00194840"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  <w:t>Опросный лист на подбор автоматики для теплового пункта</w:t>
      </w:r>
    </w:p>
    <w:p w14:paraId="220912A2" w14:textId="77777777" w:rsidR="00194840" w:rsidRPr="00194840" w:rsidRDefault="00194840" w:rsidP="00194840">
      <w:pPr>
        <w:shd w:val="clear" w:color="auto" w:fill="FFFFFF"/>
        <w:spacing w:after="150" w:line="390" w:lineRule="atLeast"/>
        <w:rPr>
          <w:rFonts w:ascii="Roboto" w:eastAsia="Times New Roman" w:hAnsi="Roboto" w:cs="Times New Roman"/>
          <w:color w:val="343536"/>
          <w:sz w:val="21"/>
          <w:szCs w:val="21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1"/>
          <w:szCs w:val="21"/>
          <w:lang w:eastAsia="ru-RU"/>
        </w:rPr>
        <w:t>Для подготовки предложения на поставку АШУ производства компании ОВЕН</w:t>
      </w:r>
    </w:p>
    <w:p w14:paraId="511C8FF1" w14:textId="77777777" w:rsidR="00194840" w:rsidRPr="00194840" w:rsidRDefault="00194840" w:rsidP="00194840">
      <w:pPr>
        <w:shd w:val="clear" w:color="auto" w:fill="FFFFFF"/>
        <w:spacing w:after="150" w:line="390" w:lineRule="atLeast"/>
        <w:rPr>
          <w:rFonts w:ascii="Roboto" w:eastAsia="Times New Roman" w:hAnsi="Roboto" w:cs="Times New Roman"/>
          <w:color w:val="343536"/>
          <w:sz w:val="21"/>
          <w:szCs w:val="21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1"/>
          <w:szCs w:val="21"/>
          <w:lang w:eastAsia="ru-RU"/>
        </w:rPr>
        <w:t>Подробность и корректность заполнения опросного листа влияет на сроки обработки запроса, правильность подбора оборудования и окончательную стоимость заказа.</w:t>
      </w:r>
    </w:p>
    <w:p w14:paraId="4FCAE824" w14:textId="77777777" w:rsidR="00194840" w:rsidRPr="00194840" w:rsidRDefault="00194840" w:rsidP="001948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9484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63893E1" w14:textId="77777777" w:rsidR="00194840" w:rsidRPr="00194840" w:rsidRDefault="00194840" w:rsidP="00194840">
      <w:pPr>
        <w:shd w:val="clear" w:color="auto" w:fill="FFFFFF"/>
        <w:spacing w:before="300" w:line="330" w:lineRule="atLeast"/>
        <w:outlineLvl w:val="2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19484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Данные о заказчике:</w:t>
      </w:r>
    </w:p>
    <w:p w14:paraId="338E00AC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1.1 Организация - Заказчик*</w:t>
      </w:r>
    </w:p>
    <w:p w14:paraId="69BC8978" w14:textId="49193767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F9CC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42pt;height:18pt" o:ole="">
            <v:imagedata r:id="rId4" o:title=""/>
          </v:shape>
          <w:control r:id="rId5" w:name="DefaultOcxName" w:shapeid="_x0000_i1181"/>
        </w:object>
      </w:r>
    </w:p>
    <w:p w14:paraId="00F2A946" w14:textId="77777777" w:rsidR="00194840" w:rsidRPr="00194840" w:rsidRDefault="00194840" w:rsidP="00194840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343536"/>
          <w:sz w:val="21"/>
          <w:szCs w:val="21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1"/>
          <w:szCs w:val="21"/>
          <w:lang w:eastAsia="ru-RU"/>
        </w:rPr>
        <w:t>1.2 Контактные данные технического специалиста</w:t>
      </w:r>
    </w:p>
    <w:p w14:paraId="78548C63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ФИО*</w:t>
      </w:r>
    </w:p>
    <w:p w14:paraId="5E9AA761" w14:textId="6E7755AB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BCC007A">
          <v:shape id="_x0000_i1185" type="#_x0000_t75" style="width:42pt;height:18pt" o:ole="">
            <v:imagedata r:id="rId4" o:title=""/>
          </v:shape>
          <w:control r:id="rId6" w:name="DefaultOcxName1" w:shapeid="_x0000_i1185"/>
        </w:object>
      </w:r>
    </w:p>
    <w:p w14:paraId="6E140B87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Тел.*</w:t>
      </w:r>
    </w:p>
    <w:p w14:paraId="120B2B56" w14:textId="1A3BE8DF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2C3B06D0">
          <v:shape id="_x0000_i1189" type="#_x0000_t75" style="width:42pt;height:18pt" o:ole="">
            <v:imagedata r:id="rId4" o:title=""/>
          </v:shape>
          <w:control r:id="rId7" w:name="DefaultOcxName2" w:shapeid="_x0000_i1189"/>
        </w:object>
      </w:r>
    </w:p>
    <w:p w14:paraId="518A4E4B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Email*</w:t>
      </w:r>
    </w:p>
    <w:p w14:paraId="41EA7B19" w14:textId="0E1E43D7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F811FC5">
          <v:shape id="_x0000_i1193" type="#_x0000_t75" style="width:42pt;height:18pt" o:ole="">
            <v:imagedata r:id="rId4" o:title=""/>
          </v:shape>
          <w:control r:id="rId8" w:name="DefaultOcxName3" w:shapeid="_x0000_i1193"/>
        </w:object>
      </w:r>
    </w:p>
    <w:p w14:paraId="5B813E7B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Примечание</w:t>
      </w:r>
    </w:p>
    <w:p w14:paraId="0846CAB4" w14:textId="5930A4F4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7ACA9F9">
          <v:shape id="_x0000_i1197" type="#_x0000_t75" style="width:136.5pt;height:60.75pt" o:ole="">
            <v:imagedata r:id="rId9" o:title=""/>
          </v:shape>
          <w:control r:id="rId10" w:name="DefaultOcxName4" w:shapeid="_x0000_i1197"/>
        </w:object>
      </w:r>
    </w:p>
    <w:p w14:paraId="1EDB22F3" w14:textId="77777777" w:rsidR="00194840" w:rsidRPr="00194840" w:rsidRDefault="00194840" w:rsidP="00194840">
      <w:pPr>
        <w:shd w:val="clear" w:color="auto" w:fill="FFFFFF"/>
        <w:spacing w:before="300" w:line="330" w:lineRule="atLeast"/>
        <w:outlineLvl w:val="2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19484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Данные об объекте:</w:t>
      </w:r>
    </w:p>
    <w:p w14:paraId="57D889A9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2.1 Тип контура ГВС</w:t>
      </w:r>
    </w:p>
    <w:p w14:paraId="2925F9E1" w14:textId="3F6DDAD5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6019464">
          <v:shape id="_x0000_i1199" type="#_x0000_t75" style="width:20.25pt;height:18pt" o:ole="">
            <v:imagedata r:id="rId11" o:title=""/>
          </v:shape>
          <w:control r:id="rId12" w:name="DefaultOcxName5" w:shapeid="_x0000_i1199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Зависимый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5A69F7D">
          <v:shape id="_x0000_i1202" type="#_x0000_t75" style="width:20.25pt;height:18pt" o:ole="">
            <v:imagedata r:id="rId13" o:title=""/>
          </v:shape>
          <w:control r:id="rId14" w:name="DefaultOcxName6" w:shapeid="_x0000_i1202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Независимый</w:t>
      </w:r>
    </w:p>
    <w:p w14:paraId="30EFEC47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2.2 Число контуров ГВС</w:t>
      </w:r>
    </w:p>
    <w:p w14:paraId="7F483AD4" w14:textId="5BDE3357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24414C1D">
          <v:shape id="_x0000_i1205" type="#_x0000_t75" style="width:20.25pt;height:18pt" o:ole="">
            <v:imagedata r:id="rId11" o:title=""/>
          </v:shape>
          <w:control r:id="rId15" w:name="DefaultOcxName7" w:shapeid="_x0000_i1205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Один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811B5DF">
          <v:shape id="_x0000_i1208" type="#_x0000_t75" style="width:20.25pt;height:18pt" o:ole="">
            <v:imagedata r:id="rId11" o:title=""/>
          </v:shape>
          <w:control r:id="rId16" w:name="DefaultOcxName8" w:shapeid="_x0000_i1208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Два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A7B14D6">
          <v:shape id="_x0000_i1211" type="#_x0000_t75" style="width:20.25pt;height:18pt" o:ole="">
            <v:imagedata r:id="rId13" o:title=""/>
          </v:shape>
          <w:control r:id="rId17" w:name="DefaultOcxName9" w:shapeid="_x0000_i1211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Три</w:t>
      </w:r>
    </w:p>
    <w:p w14:paraId="1105CB75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2.3 Тип контура Отопления (вентиляции)</w:t>
      </w:r>
    </w:p>
    <w:p w14:paraId="265B0579" w14:textId="18DDFE47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EDB3414">
          <v:shape id="_x0000_i1214" type="#_x0000_t75" style="width:20.25pt;height:18pt" o:ole="">
            <v:imagedata r:id="rId11" o:title=""/>
          </v:shape>
          <w:control r:id="rId18" w:name="DefaultOcxName10" w:shapeid="_x0000_i1214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Зависимый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A69B10A">
          <v:shape id="_x0000_i1217" type="#_x0000_t75" style="width:20.25pt;height:18pt" o:ole="">
            <v:imagedata r:id="rId13" o:title=""/>
          </v:shape>
          <w:control r:id="rId19" w:name="DefaultOcxName11" w:shapeid="_x0000_i1217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Независимый</w:t>
      </w:r>
    </w:p>
    <w:p w14:paraId="0CEDAEC1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2.4 Число контуров отопления (вентиляции)</w:t>
      </w:r>
    </w:p>
    <w:p w14:paraId="1555D3A5" w14:textId="74F603EA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3B9BB4D">
          <v:shape id="_x0000_i1220" type="#_x0000_t75" style="width:20.25pt;height:18pt" o:ole="">
            <v:imagedata r:id="rId11" o:title=""/>
          </v:shape>
          <w:control r:id="rId20" w:name="DefaultOcxName12" w:shapeid="_x0000_i1220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Один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7535DC0">
          <v:shape id="_x0000_i1223" type="#_x0000_t75" style="width:20.25pt;height:18pt" o:ole="">
            <v:imagedata r:id="rId11" o:title=""/>
          </v:shape>
          <w:control r:id="rId21" w:name="DefaultOcxName13" w:shapeid="_x0000_i1223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Два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440745A">
          <v:shape id="_x0000_i1226" type="#_x0000_t75" style="width:20.25pt;height:18pt" o:ole="">
            <v:imagedata r:id="rId11" o:title=""/>
          </v:shape>
          <w:control r:id="rId22" w:name="DefaultOcxName14" w:shapeid="_x0000_i1226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Три</w:t>
      </w:r>
    </w:p>
    <w:p w14:paraId="18A516E4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Примечание</w:t>
      </w:r>
    </w:p>
    <w:p w14:paraId="106BFA47" w14:textId="622EC0EB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7BC863A">
          <v:shape id="_x0000_i1230" type="#_x0000_t75" style="width:136.5pt;height:60.75pt" o:ole="">
            <v:imagedata r:id="rId9" o:title=""/>
          </v:shape>
          <w:control r:id="rId23" w:name="DefaultOcxName15" w:shapeid="_x0000_i1230"/>
        </w:object>
      </w:r>
    </w:p>
    <w:p w14:paraId="196D3A48" w14:textId="77777777" w:rsidR="00194840" w:rsidRPr="00194840" w:rsidRDefault="00194840" w:rsidP="00194840">
      <w:pPr>
        <w:shd w:val="clear" w:color="auto" w:fill="FFFFFF"/>
        <w:spacing w:before="300" w:line="330" w:lineRule="atLeast"/>
        <w:outlineLvl w:val="2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19484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Конфигурация насосов контура отопления (вентиляции)</w:t>
      </w:r>
    </w:p>
    <w:p w14:paraId="0E619062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lastRenderedPageBreak/>
        <w:t>3.1 Управление насосами</w:t>
      </w:r>
    </w:p>
    <w:p w14:paraId="4FECCA3B" w14:textId="73B88872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6761744">
          <v:shape id="_x0000_i1232" type="#_x0000_t75" style="width:20.25pt;height:18pt" o:ole="">
            <v:imagedata r:id="rId24" o:title=""/>
          </v:shape>
          <w:control r:id="rId25" w:name="DefaultOcxName16" w:shapeid="_x0000_i1232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 общего шкафа автоматики ИТП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B676E62">
          <v:shape id="_x0000_i1235" type="#_x0000_t75" style="width:20.25pt;height:18pt" o:ole="">
            <v:imagedata r:id="rId24" o:title=""/>
          </v:shape>
          <w:control r:id="rId26" w:name="DefaultOcxName17" w:shapeid="_x0000_i1235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Независимая система (насосная станция)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A0287E7">
          <v:shape id="_x0000_i1238" type="#_x0000_t75" style="width:20.25pt;height:18pt" o:ole="">
            <v:imagedata r:id="rId24" o:title=""/>
          </v:shape>
          <w:control r:id="rId27" w:name="DefaultOcxName18" w:shapeid="_x0000_i1238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4A170FFA" w14:textId="17FC3538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E24B51C">
          <v:shape id="_x0000_i1242" type="#_x0000_t75" style="width:42pt;height:18pt" o:ole="">
            <v:imagedata r:id="rId4" o:title=""/>
          </v:shape>
          <w:control r:id="rId28" w:name="DefaultOcxName19" w:shapeid="_x0000_i1242"/>
        </w:object>
      </w:r>
    </w:p>
    <w:p w14:paraId="71CCBBCA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3.2 Число циркуляционных насосов</w:t>
      </w:r>
    </w:p>
    <w:p w14:paraId="564D29A5" w14:textId="1189D018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144C750">
          <v:shape id="_x0000_i1245" type="#_x0000_t75" style="width:20.25pt;height:18pt" o:ole="">
            <v:imagedata r:id="rId24" o:title=""/>
          </v:shape>
          <w:control r:id="rId29" w:name="DefaultOcxName20" w:shapeid="_x0000_i1245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Один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69F4796">
          <v:shape id="_x0000_i1248" type="#_x0000_t75" style="width:20.25pt;height:18pt" o:ole="">
            <v:imagedata r:id="rId24" o:title=""/>
          </v:shape>
          <w:control r:id="rId30" w:name="DefaultOcxName21" w:shapeid="_x0000_i1248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Два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78A4BB0">
          <v:shape id="_x0000_i1251" type="#_x0000_t75" style="width:20.25pt;height:18pt" o:ole="">
            <v:imagedata r:id="rId24" o:title=""/>
          </v:shape>
          <w:control r:id="rId31" w:name="DefaultOcxName22" w:shapeid="_x0000_i1251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Три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F868510">
          <v:shape id="_x0000_i1254" type="#_x0000_t75" style="width:20.25pt;height:18pt" o:ole="">
            <v:imagedata r:id="rId24" o:title=""/>
          </v:shape>
          <w:control r:id="rId32" w:name="DefaultOcxName23" w:shapeid="_x0000_i1254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6943831E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3.3 Марка насоса</w:t>
      </w:r>
    </w:p>
    <w:p w14:paraId="5E0A107B" w14:textId="19963C2F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6ABA6C2">
          <v:shape id="_x0000_i1258" type="#_x0000_t75" style="width:42pt;height:18pt" o:ole="">
            <v:imagedata r:id="rId4" o:title=""/>
          </v:shape>
          <w:control r:id="rId33" w:name="DefaultOcxName24" w:shapeid="_x0000_i1258"/>
        </w:object>
      </w:r>
    </w:p>
    <w:p w14:paraId="43271ED1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3.4 Номинальная мощность насоса</w:t>
      </w:r>
    </w:p>
    <w:p w14:paraId="4ED6137D" w14:textId="071C737C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2292256">
          <v:shape id="_x0000_i1262" type="#_x0000_t75" style="width:42pt;height:18pt" o:ole="">
            <v:imagedata r:id="rId4" o:title=""/>
          </v:shape>
          <w:control r:id="rId34" w:name="DefaultOcxName25" w:shapeid="_x0000_i1262"/>
        </w:object>
      </w:r>
    </w:p>
    <w:p w14:paraId="05B67AE8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3.5 Номинальный ток насоса</w:t>
      </w:r>
    </w:p>
    <w:p w14:paraId="4495B740" w14:textId="5D60A373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F17307C">
          <v:shape id="_x0000_i1266" type="#_x0000_t75" style="width:42pt;height:18pt" o:ole="">
            <v:imagedata r:id="rId4" o:title=""/>
          </v:shape>
          <w:control r:id="rId35" w:name="DefaultOcxName26" w:shapeid="_x0000_i1266"/>
        </w:object>
      </w:r>
    </w:p>
    <w:p w14:paraId="3EA3E918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3.6 Защита насосов</w:t>
      </w:r>
    </w:p>
    <w:p w14:paraId="31320534" w14:textId="326B6EF7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7ABC677">
          <v:shape id="_x0000_i1269" type="#_x0000_t75" style="width:20.25pt;height:18pt" o:ole="">
            <v:imagedata r:id="rId24" o:title=""/>
          </v:shape>
          <w:control r:id="rId36" w:name="DefaultOcxName27" w:shapeid="_x0000_i1269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Реле протока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3E9664C">
          <v:shape id="_x0000_i1272" type="#_x0000_t75" style="width:20.25pt;height:18pt" o:ole="">
            <v:imagedata r:id="rId24" o:title=""/>
          </v:shape>
          <w:control r:id="rId37" w:name="DefaultOcxName28" w:shapeid="_x0000_i1272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Реле давления (сухой ход)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C064BC0">
          <v:shape id="_x0000_i1275" type="#_x0000_t75" style="width:20.25pt;height:18pt" o:ole="">
            <v:imagedata r:id="rId24" o:title=""/>
          </v:shape>
          <w:control r:id="rId38" w:name="DefaultOcxName29" w:shapeid="_x0000_i1275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Реле перепада давления на группу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894CBEE">
          <v:shape id="_x0000_i1278" type="#_x0000_t75" style="width:20.25pt;height:18pt" o:ole="">
            <v:imagedata r:id="rId24" o:title=""/>
          </v:shape>
          <w:control r:id="rId39" w:name="DefaultOcxName30" w:shapeid="_x0000_i1278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Реле контроля фаз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2F6058BB">
          <v:shape id="_x0000_i1281" type="#_x0000_t75" style="width:20.25pt;height:18pt" o:ole="">
            <v:imagedata r:id="rId24" o:title=""/>
          </v:shape>
          <w:control r:id="rId40" w:name="DefaultOcxName31" w:shapeid="_x0000_i1281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Автомат с тепловой защитой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E38CDA9">
          <v:shape id="_x0000_i1284" type="#_x0000_t75" style="width:20.25pt;height:18pt" o:ole="">
            <v:imagedata r:id="rId24" o:title=""/>
          </v:shape>
          <w:control r:id="rId41" w:name="DefaultOcxName32" w:shapeid="_x0000_i1284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Встроенный в насос датчик тепловой защиты обмоток двигателя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4368A11">
          <v:shape id="_x0000_i1287" type="#_x0000_t75" style="width:20.25pt;height:18pt" o:ole="">
            <v:imagedata r:id="rId24" o:title=""/>
          </v:shape>
          <w:control r:id="rId42" w:name="DefaultOcxName33" w:shapeid="_x0000_i1287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Аналоговый датчик до и после насосов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B5B4E19">
          <v:shape id="_x0000_i1290" type="#_x0000_t75" style="width:20.25pt;height:18pt" o:ole="">
            <v:imagedata r:id="rId24" o:title=""/>
          </v:shape>
          <w:control r:id="rId43" w:name="DefaultOcxName34" w:shapeid="_x0000_i1290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66FE5A4E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3.7 Управление насосами</w:t>
      </w:r>
    </w:p>
    <w:p w14:paraId="46DB47F0" w14:textId="01B18A97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8CFD718">
          <v:shape id="_x0000_i1293" type="#_x0000_t75" style="width:20.25pt;height:18pt" o:ole="">
            <v:imagedata r:id="rId24" o:title=""/>
          </v:shape>
          <w:control r:id="rId44" w:name="DefaultOcxName35" w:shapeid="_x0000_i1293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Прямой пуск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87B8E89">
          <v:shape id="_x0000_i1296" type="#_x0000_t75" style="width:20.25pt;height:18pt" o:ole="">
            <v:imagedata r:id="rId24" o:title=""/>
          </v:shape>
          <w:control r:id="rId45" w:name="DefaultOcxName36" w:shapeid="_x0000_i1296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Частотное регулирование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717D6F0">
          <v:shape id="_x0000_i1299" type="#_x0000_t75" style="width:20.25pt;height:18pt" o:ole="">
            <v:imagedata r:id="rId24" o:title=""/>
          </v:shape>
          <w:control r:id="rId46" w:name="DefaultOcxName37" w:shapeid="_x0000_i1299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6563A7B7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3.7 Алгоритм работы насосов</w:t>
      </w:r>
    </w:p>
    <w:p w14:paraId="3B25F60A" w14:textId="036CD412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89DA5BB">
          <v:shape id="_x0000_i1302" type="#_x0000_t75" style="width:20.25pt;height:18pt" o:ole="">
            <v:imagedata r:id="rId24" o:title=""/>
          </v:shape>
          <w:control r:id="rId47" w:name="DefaultOcxName38" w:shapeid="_x0000_i1302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Резервный + основной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2EBCA07">
          <v:shape id="_x0000_i1305" type="#_x0000_t75" style="width:20.25pt;height:18pt" o:ole="">
            <v:imagedata r:id="rId24" o:title=""/>
          </v:shape>
          <w:control r:id="rId48" w:name="DefaultOcxName39" w:shapeid="_x0000_i1305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Резервный + основной + аварийный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AB2593F">
          <v:shape id="_x0000_i1308" type="#_x0000_t75" style="width:20.25pt;height:18pt" o:ole="">
            <v:imagedata r:id="rId24" o:title=""/>
          </v:shape>
          <w:control r:id="rId49" w:name="DefaultOcxName40" w:shapeid="_x0000_i1308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Поддержание заданного перепада с помощью каскада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7166C2C">
          <v:shape id="_x0000_i1311" type="#_x0000_t75" style="width:20.25pt;height:18pt" o:ole="">
            <v:imagedata r:id="rId24" o:title=""/>
          </v:shape>
          <w:control r:id="rId50" w:name="DefaultOcxName41" w:shapeid="_x0000_i1311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3A5CC050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Примечание</w:t>
      </w:r>
    </w:p>
    <w:p w14:paraId="134A9F5F" w14:textId="5C582EE0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240CD38">
          <v:shape id="_x0000_i1315" type="#_x0000_t75" style="width:136.5pt;height:60.75pt" o:ole="">
            <v:imagedata r:id="rId9" o:title=""/>
          </v:shape>
          <w:control r:id="rId51" w:name="DefaultOcxName42" w:shapeid="_x0000_i1315"/>
        </w:object>
      </w:r>
    </w:p>
    <w:p w14:paraId="30D0BEFA" w14:textId="77777777" w:rsidR="00194840" w:rsidRPr="00194840" w:rsidRDefault="00194840" w:rsidP="00194840">
      <w:pPr>
        <w:shd w:val="clear" w:color="auto" w:fill="FFFFFF"/>
        <w:spacing w:before="300" w:line="330" w:lineRule="atLeast"/>
        <w:outlineLvl w:val="2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19484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Регулятор температуры в контуре отопления (вентиляции)</w:t>
      </w:r>
    </w:p>
    <w:p w14:paraId="533B50E4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4.1 Марка привода</w:t>
      </w:r>
    </w:p>
    <w:p w14:paraId="259B0D07" w14:textId="526772C5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B0DB349">
          <v:shape id="_x0000_i1318" type="#_x0000_t75" style="width:42pt;height:18pt" o:ole="">
            <v:imagedata r:id="rId4" o:title=""/>
          </v:shape>
          <w:control r:id="rId52" w:name="DefaultOcxName43" w:shapeid="_x0000_i1318"/>
        </w:object>
      </w:r>
    </w:p>
    <w:p w14:paraId="484F82FC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4.2 Тип питания привода</w:t>
      </w:r>
    </w:p>
    <w:p w14:paraId="2D60D54A" w14:textId="248EF565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7A3DE78">
          <v:shape id="_x0000_i1321" type="#_x0000_t75" style="width:20.25pt;height:18pt" o:ole="">
            <v:imagedata r:id="rId24" o:title=""/>
          </v:shape>
          <w:control r:id="rId53" w:name="DefaultOcxName44" w:shapeid="_x0000_i1321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220 В АС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49A919D">
          <v:shape id="_x0000_i1324" type="#_x0000_t75" style="width:20.25pt;height:18pt" o:ole="">
            <v:imagedata r:id="rId24" o:title=""/>
          </v:shape>
          <w:control r:id="rId54" w:name="DefaultOcxName45" w:shapeid="_x0000_i1324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24 В DC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8D0FCB6">
          <v:shape id="_x0000_i1327" type="#_x0000_t75" style="width:20.25pt;height:18pt" o:ole="">
            <v:imagedata r:id="rId24" o:title=""/>
          </v:shape>
          <w:control r:id="rId55" w:name="DefaultOcxName46" w:shapeid="_x0000_i1327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24 А АС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47BD9AB">
          <v:shape id="_x0000_i1330" type="#_x0000_t75" style="width:20.25pt;height:18pt" o:ole="">
            <v:imagedata r:id="rId24" o:title=""/>
          </v:shape>
          <w:control r:id="rId56" w:name="DefaultOcxName47" w:shapeid="_x0000_i1330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76E34641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4.3 Тип управления привода</w:t>
      </w:r>
    </w:p>
    <w:p w14:paraId="080B2BAB" w14:textId="22AE90BB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E5A18DD">
          <v:shape id="_x0000_i1333" type="#_x0000_t75" style="width:20.25pt;height:18pt" o:ole="">
            <v:imagedata r:id="rId24" o:title=""/>
          </v:shape>
          <w:control r:id="rId57" w:name="DefaultOcxName48" w:shapeid="_x0000_i1333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3-позиционное без обратной связи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178A26B">
          <v:shape id="_x0000_i1336" type="#_x0000_t75" style="width:20.25pt;height:18pt" o:ole="">
            <v:imagedata r:id="rId24" o:title=""/>
          </v:shape>
          <w:control r:id="rId58" w:name="DefaultOcxName49" w:shapeid="_x0000_i1336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3-позиционное с обратной связью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BFB84F8">
          <v:shape id="_x0000_i1339" type="#_x0000_t75" style="width:20.25pt;height:18pt" o:ole="">
            <v:imagedata r:id="rId24" o:title=""/>
          </v:shape>
          <w:control r:id="rId59" w:name="DefaultOcxName50" w:shapeid="_x0000_i1339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Аналоговое (0...10 или 4...20) без обратной связи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B28C402">
          <v:shape id="_x0000_i1342" type="#_x0000_t75" style="width:20.25pt;height:18pt" o:ole="">
            <v:imagedata r:id="rId24" o:title=""/>
          </v:shape>
          <w:control r:id="rId60" w:name="DefaultOcxName51" w:shapeid="_x0000_i1342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Аналоговое (0...10 или 4...20) с обратной связью</w:t>
      </w:r>
    </w:p>
    <w:p w14:paraId="2F9702EF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lastRenderedPageBreak/>
        <w:t>4.4 Регулирование контура отопления (вентиляции)</w:t>
      </w:r>
    </w:p>
    <w:p w14:paraId="4F584D0F" w14:textId="446F6DB9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5F4629E">
          <v:shape id="_x0000_i1345" type="#_x0000_t75" style="width:20.25pt;height:18pt" o:ole="">
            <v:imagedata r:id="rId24" o:title=""/>
          </v:shape>
          <w:control r:id="rId61" w:name="DefaultOcxName52" w:shapeid="_x0000_i1345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Поддержание заданного температуры в контуре с поправкой на Тнв.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B78407C">
          <v:shape id="_x0000_i1348" type="#_x0000_t75" style="width:20.25pt;height:18pt" o:ole="">
            <v:imagedata r:id="rId24" o:title=""/>
          </v:shape>
          <w:control r:id="rId62" w:name="DefaultOcxName53" w:shapeid="_x0000_i1348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Поддержание заданного температуры в контуре с поправкой на Т обр. в теплосеть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F4E9CE8">
          <v:shape id="_x0000_i1351" type="#_x0000_t75" style="width:20.25pt;height:18pt" o:ole="">
            <v:imagedata r:id="rId24" o:title=""/>
          </v:shape>
          <w:control r:id="rId63" w:name="DefaultOcxName54" w:shapeid="_x0000_i1351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Поддержание заданного перепада температуры в контуре Тпр. – Тобр.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5E62B2D">
          <v:shape id="_x0000_i1354" type="#_x0000_t75" style="width:20.25pt;height:18pt" o:ole="">
            <v:imagedata r:id="rId24" o:title=""/>
          </v:shape>
          <w:control r:id="rId64" w:name="DefaultOcxName55" w:shapeid="_x0000_i1354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0991282C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Примечание</w:t>
      </w:r>
    </w:p>
    <w:p w14:paraId="20BECCCB" w14:textId="471A9FA5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A132E58">
          <v:shape id="_x0000_i1358" type="#_x0000_t75" style="width:136.5pt;height:60.75pt" o:ole="">
            <v:imagedata r:id="rId9" o:title=""/>
          </v:shape>
          <w:control r:id="rId65" w:name="DefaultOcxName56" w:shapeid="_x0000_i1358"/>
        </w:object>
      </w:r>
    </w:p>
    <w:p w14:paraId="52C3530C" w14:textId="77777777" w:rsidR="00194840" w:rsidRPr="00194840" w:rsidRDefault="00194840" w:rsidP="00194840">
      <w:pPr>
        <w:shd w:val="clear" w:color="auto" w:fill="FFFFFF"/>
        <w:spacing w:before="300" w:line="330" w:lineRule="atLeast"/>
        <w:outlineLvl w:val="2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19484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Подпитка контура отопления (вентиляции)</w:t>
      </w:r>
    </w:p>
    <w:p w14:paraId="2A55E241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5.1 Структура узла подпитки</w:t>
      </w:r>
    </w:p>
    <w:p w14:paraId="3BD5AADC" w14:textId="555FE940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CE5CD5F">
          <v:shape id="_x0000_i1360" type="#_x0000_t75" style="width:20.25pt;height:18pt" o:ole="">
            <v:imagedata r:id="rId24" o:title=""/>
          </v:shape>
          <w:control r:id="rId66" w:name="DefaultOcxName57" w:shapeid="_x0000_i1360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Один насос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27048277">
          <v:shape id="_x0000_i1363" type="#_x0000_t75" style="width:20.25pt;height:18pt" o:ole="">
            <v:imagedata r:id="rId24" o:title=""/>
          </v:shape>
          <w:control r:id="rId67" w:name="DefaultOcxName58" w:shapeid="_x0000_i1363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Два насоса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30DD79C">
          <v:shape id="_x0000_i1366" type="#_x0000_t75" style="width:20.25pt;height:18pt" o:ole="">
            <v:imagedata r:id="rId24" o:title=""/>
          </v:shape>
          <w:control r:id="rId68" w:name="DefaultOcxName59" w:shapeid="_x0000_i1366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Электромагнитный клапан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5156757">
          <v:shape id="_x0000_i1369" type="#_x0000_t75" style="width:20.25pt;height:18pt" o:ole="">
            <v:imagedata r:id="rId24" o:title=""/>
          </v:shape>
          <w:control r:id="rId69" w:name="DefaultOcxName60" w:shapeid="_x0000_i1369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КЗР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12A758E">
          <v:shape id="_x0000_i1372" type="#_x0000_t75" style="width:20.25pt;height:18pt" o:ole="">
            <v:imagedata r:id="rId24" o:title=""/>
          </v:shape>
          <w:control r:id="rId70" w:name="DefaultOcxName61" w:shapeid="_x0000_i1372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Обратный клапан (не управляемая)</w:t>
      </w:r>
    </w:p>
    <w:p w14:paraId="0F088C32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5.2 Управление подпиткой по сигналу</w:t>
      </w:r>
    </w:p>
    <w:p w14:paraId="55F71E93" w14:textId="36B36BEA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4ECB9A7">
          <v:shape id="_x0000_i1375" type="#_x0000_t75" style="width:20.25pt;height:18pt" o:ole="">
            <v:imagedata r:id="rId24" o:title=""/>
          </v:shape>
          <w:control r:id="rId71" w:name="DefaultOcxName62" w:shapeid="_x0000_i1375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Реле давления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89B192D">
          <v:shape id="_x0000_i1378" type="#_x0000_t75" style="width:20.25pt;height:18pt" o:ole="">
            <v:imagedata r:id="rId24" o:title=""/>
          </v:shape>
          <w:control r:id="rId72" w:name="DefaultOcxName63" w:shapeid="_x0000_i1378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Электроконтактный манометр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2121C790">
          <v:shape id="_x0000_i1381" type="#_x0000_t75" style="width:20.25pt;height:18pt" o:ole="">
            <v:imagedata r:id="rId24" o:title=""/>
          </v:shape>
          <w:control r:id="rId73" w:name="DefaultOcxName64" w:shapeid="_x0000_i1381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Аналоговый датчик давления</w:t>
      </w:r>
    </w:p>
    <w:p w14:paraId="045CC107" w14:textId="77777777" w:rsidR="00194840" w:rsidRPr="00194840" w:rsidRDefault="00194840" w:rsidP="00194840">
      <w:pPr>
        <w:shd w:val="clear" w:color="auto" w:fill="FFFFFF"/>
        <w:spacing w:before="300" w:line="330" w:lineRule="atLeast"/>
        <w:outlineLvl w:val="2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19484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Конфигурация насосов контура ГВС</w:t>
      </w:r>
    </w:p>
    <w:p w14:paraId="7565D1ED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6.1 Управление насосами</w:t>
      </w:r>
    </w:p>
    <w:p w14:paraId="5E336DA1" w14:textId="015004E1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27F1AE97">
          <v:shape id="_x0000_i1384" type="#_x0000_t75" style="width:20.25pt;height:18pt" o:ole="">
            <v:imagedata r:id="rId24" o:title=""/>
          </v:shape>
          <w:control r:id="rId74" w:name="DefaultOcxName65" w:shapeid="_x0000_i1384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 общего шкафа автоматики ИТП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DC39112">
          <v:shape id="_x0000_i1387" type="#_x0000_t75" style="width:20.25pt;height:18pt" o:ole="">
            <v:imagedata r:id="rId24" o:title=""/>
          </v:shape>
          <w:control r:id="rId75" w:name="DefaultOcxName66" w:shapeid="_x0000_i1387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Независимая система (насосная станция)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2A164E9">
          <v:shape id="_x0000_i1390" type="#_x0000_t75" style="width:20.25pt;height:18pt" o:ole="">
            <v:imagedata r:id="rId24" o:title=""/>
          </v:shape>
          <w:control r:id="rId76" w:name="DefaultOcxName67" w:shapeid="_x0000_i1390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76018F21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6.2 Число циркуляционных насосов</w:t>
      </w:r>
    </w:p>
    <w:p w14:paraId="34DCD66E" w14:textId="5F8018C0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4A924C6">
          <v:shape id="_x0000_i1393" type="#_x0000_t75" style="width:20.25pt;height:18pt" o:ole="">
            <v:imagedata r:id="rId24" o:title=""/>
          </v:shape>
          <w:control r:id="rId77" w:name="DefaultOcxName68" w:shapeid="_x0000_i1393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Один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7F48983">
          <v:shape id="_x0000_i1396" type="#_x0000_t75" style="width:20.25pt;height:18pt" o:ole="">
            <v:imagedata r:id="rId24" o:title=""/>
          </v:shape>
          <w:control r:id="rId78" w:name="DefaultOcxName69" w:shapeid="_x0000_i1396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Два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B4C284D">
          <v:shape id="_x0000_i1399" type="#_x0000_t75" style="width:20.25pt;height:18pt" o:ole="">
            <v:imagedata r:id="rId24" o:title=""/>
          </v:shape>
          <w:control r:id="rId79" w:name="DefaultOcxName70" w:shapeid="_x0000_i1399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Три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3B2F746">
          <v:shape id="_x0000_i1402" type="#_x0000_t75" style="width:20.25pt;height:18pt" o:ole="">
            <v:imagedata r:id="rId24" o:title=""/>
          </v:shape>
          <w:control r:id="rId80" w:name="DefaultOcxName71" w:shapeid="_x0000_i1402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171B141A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6.3 Марка насоса</w:t>
      </w:r>
    </w:p>
    <w:p w14:paraId="04DEF0A2" w14:textId="57E5D0D9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3C52873">
          <v:shape id="_x0000_i1406" type="#_x0000_t75" style="width:42pt;height:18pt" o:ole="">
            <v:imagedata r:id="rId4" o:title=""/>
          </v:shape>
          <w:control r:id="rId81" w:name="DefaultOcxName72" w:shapeid="_x0000_i1406"/>
        </w:object>
      </w:r>
    </w:p>
    <w:p w14:paraId="77C21964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6.4 Номинальная мощность насоса</w:t>
      </w:r>
    </w:p>
    <w:p w14:paraId="6C55076A" w14:textId="33CFBC6A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2DAD8C89">
          <v:shape id="_x0000_i1410" type="#_x0000_t75" style="width:42pt;height:18pt" o:ole="">
            <v:imagedata r:id="rId4" o:title=""/>
          </v:shape>
          <w:control r:id="rId82" w:name="DefaultOcxName73" w:shapeid="_x0000_i1410"/>
        </w:object>
      </w:r>
    </w:p>
    <w:p w14:paraId="150A518A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6.5 Номинальный ток насоса</w:t>
      </w:r>
    </w:p>
    <w:p w14:paraId="47E6E17E" w14:textId="4CE33238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5F5258E">
          <v:shape id="_x0000_i1414" type="#_x0000_t75" style="width:42pt;height:18pt" o:ole="">
            <v:imagedata r:id="rId4" o:title=""/>
          </v:shape>
          <w:control r:id="rId83" w:name="DefaultOcxName74" w:shapeid="_x0000_i1414"/>
        </w:object>
      </w:r>
    </w:p>
    <w:p w14:paraId="7F6567C0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6.6 Защита насосов</w:t>
      </w:r>
    </w:p>
    <w:p w14:paraId="704A2DCD" w14:textId="4E4A76EE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8AEA4DB">
          <v:shape id="_x0000_i1417" type="#_x0000_t75" style="width:20.25pt;height:18pt" o:ole="">
            <v:imagedata r:id="rId24" o:title=""/>
          </v:shape>
          <w:control r:id="rId84" w:name="DefaultOcxName75" w:shapeid="_x0000_i1417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Реле протока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EF75188">
          <v:shape id="_x0000_i1420" type="#_x0000_t75" style="width:20.25pt;height:18pt" o:ole="">
            <v:imagedata r:id="rId24" o:title=""/>
          </v:shape>
          <w:control r:id="rId85" w:name="DefaultOcxName76" w:shapeid="_x0000_i1420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Реле давления (сухой ход)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0FF9E6E">
          <v:shape id="_x0000_i1423" type="#_x0000_t75" style="width:20.25pt;height:18pt" o:ole="">
            <v:imagedata r:id="rId24" o:title=""/>
          </v:shape>
          <w:control r:id="rId86" w:name="DefaultOcxName77" w:shapeid="_x0000_i1423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Реле перепада давления на группу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96DBB80">
          <v:shape id="_x0000_i1426" type="#_x0000_t75" style="width:20.25pt;height:18pt" o:ole="">
            <v:imagedata r:id="rId24" o:title=""/>
          </v:shape>
          <w:control r:id="rId87" w:name="DefaultOcxName78" w:shapeid="_x0000_i1426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Реле контроля фаз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1BEF9A9">
          <v:shape id="_x0000_i1429" type="#_x0000_t75" style="width:20.25pt;height:18pt" o:ole="">
            <v:imagedata r:id="rId24" o:title=""/>
          </v:shape>
          <w:control r:id="rId88" w:name="DefaultOcxName79" w:shapeid="_x0000_i1429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Автомат с тепловой защитой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67CB244">
          <v:shape id="_x0000_i1432" type="#_x0000_t75" style="width:20.25pt;height:18pt" o:ole="">
            <v:imagedata r:id="rId24" o:title=""/>
          </v:shape>
          <w:control r:id="rId89" w:name="DefaultOcxName80" w:shapeid="_x0000_i1432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Встроенный в насос датчик тепловой защиты обмоток двигателя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28CFCDCB">
          <v:shape id="_x0000_i1435" type="#_x0000_t75" style="width:20.25pt;height:18pt" o:ole="">
            <v:imagedata r:id="rId24" o:title=""/>
          </v:shape>
          <w:control r:id="rId90" w:name="DefaultOcxName81" w:shapeid="_x0000_i1435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Аналоговый датчик до и после насосов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716BE96">
          <v:shape id="_x0000_i1438" type="#_x0000_t75" style="width:20.25pt;height:18pt" o:ole="">
            <v:imagedata r:id="rId24" o:title=""/>
          </v:shape>
          <w:control r:id="rId91" w:name="DefaultOcxName82" w:shapeid="_x0000_i1438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68CC17D1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6.7 Управление насосами</w:t>
      </w:r>
    </w:p>
    <w:p w14:paraId="78BAA0FD" w14:textId="4E13476B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E9A522A">
          <v:shape id="_x0000_i1441" type="#_x0000_t75" style="width:20.25pt;height:18pt" o:ole="">
            <v:imagedata r:id="rId24" o:title=""/>
          </v:shape>
          <w:control r:id="rId92" w:name="DefaultOcxName83" w:shapeid="_x0000_i1441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Прямой пуск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14EEEA7">
          <v:shape id="_x0000_i1444" type="#_x0000_t75" style="width:20.25pt;height:18pt" o:ole="">
            <v:imagedata r:id="rId24" o:title=""/>
          </v:shape>
          <w:control r:id="rId93" w:name="DefaultOcxName84" w:shapeid="_x0000_i1444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Частотное регулирование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C262488">
          <v:shape id="_x0000_i1447" type="#_x0000_t75" style="width:20.25pt;height:18pt" o:ole="">
            <v:imagedata r:id="rId24" o:title=""/>
          </v:shape>
          <w:control r:id="rId94" w:name="DefaultOcxName85" w:shapeid="_x0000_i1447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2ABEF19D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lastRenderedPageBreak/>
        <w:t>6.8 Алгоритм работы насосов</w:t>
      </w:r>
    </w:p>
    <w:p w14:paraId="7A47D67E" w14:textId="51A059B2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E544128">
          <v:shape id="_x0000_i1450" type="#_x0000_t75" style="width:20.25pt;height:18pt" o:ole="">
            <v:imagedata r:id="rId24" o:title=""/>
          </v:shape>
          <w:control r:id="rId95" w:name="DefaultOcxName86" w:shapeid="_x0000_i1450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Резервный + основной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1548DE0">
          <v:shape id="_x0000_i1453" type="#_x0000_t75" style="width:20.25pt;height:18pt" o:ole="">
            <v:imagedata r:id="rId24" o:title=""/>
          </v:shape>
          <w:control r:id="rId96" w:name="DefaultOcxName87" w:shapeid="_x0000_i1453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Резервный + основной + аварийный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23D3850C">
          <v:shape id="_x0000_i1456" type="#_x0000_t75" style="width:20.25pt;height:18pt" o:ole="">
            <v:imagedata r:id="rId24" o:title=""/>
          </v:shape>
          <w:control r:id="rId97" w:name="DefaultOcxName88" w:shapeid="_x0000_i1456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Поддержание заданного перепада с помощью каскада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4A3D975">
          <v:shape id="_x0000_i1459" type="#_x0000_t75" style="width:20.25pt;height:18pt" o:ole="">
            <v:imagedata r:id="rId24" o:title=""/>
          </v:shape>
          <w:control r:id="rId98" w:name="DefaultOcxName89" w:shapeid="_x0000_i1459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30FCA466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Примечание</w:t>
      </w:r>
    </w:p>
    <w:p w14:paraId="673BA402" w14:textId="6A0CDBF9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CDA100C">
          <v:shape id="_x0000_i1463" type="#_x0000_t75" style="width:136.5pt;height:60.75pt" o:ole="">
            <v:imagedata r:id="rId9" o:title=""/>
          </v:shape>
          <w:control r:id="rId99" w:name="DefaultOcxName90" w:shapeid="_x0000_i1463"/>
        </w:object>
      </w:r>
    </w:p>
    <w:p w14:paraId="760FE173" w14:textId="77777777" w:rsidR="00194840" w:rsidRPr="00194840" w:rsidRDefault="00194840" w:rsidP="00194840">
      <w:pPr>
        <w:shd w:val="clear" w:color="auto" w:fill="FFFFFF"/>
        <w:spacing w:before="300" w:line="330" w:lineRule="atLeast"/>
        <w:outlineLvl w:val="2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19484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Регулятор температуры в контуре ГВС</w:t>
      </w:r>
    </w:p>
    <w:p w14:paraId="5A48FB3A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7.1 Марка привода</w:t>
      </w:r>
    </w:p>
    <w:p w14:paraId="3CDAC30D" w14:textId="73533705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4A65078">
          <v:shape id="_x0000_i1466" type="#_x0000_t75" style="width:42pt;height:18pt" o:ole="">
            <v:imagedata r:id="rId4" o:title=""/>
          </v:shape>
          <w:control r:id="rId100" w:name="DefaultOcxName91" w:shapeid="_x0000_i1466"/>
        </w:object>
      </w:r>
    </w:p>
    <w:p w14:paraId="2F79A18A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7.2 Тип питания привода</w:t>
      </w:r>
    </w:p>
    <w:p w14:paraId="68370079" w14:textId="19A04675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2B6A0551">
          <v:shape id="_x0000_i1469" type="#_x0000_t75" style="width:20.25pt;height:18pt" o:ole="">
            <v:imagedata r:id="rId24" o:title=""/>
          </v:shape>
          <w:control r:id="rId101" w:name="DefaultOcxName92" w:shapeid="_x0000_i1469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220 В АС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D5ABE15">
          <v:shape id="_x0000_i1472" type="#_x0000_t75" style="width:20.25pt;height:18pt" o:ole="">
            <v:imagedata r:id="rId24" o:title=""/>
          </v:shape>
          <w:control r:id="rId102" w:name="DefaultOcxName93" w:shapeid="_x0000_i1472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24 В DC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D3AF44F">
          <v:shape id="_x0000_i1475" type="#_x0000_t75" style="width:20.25pt;height:18pt" o:ole="">
            <v:imagedata r:id="rId24" o:title=""/>
          </v:shape>
          <w:control r:id="rId103" w:name="DefaultOcxName94" w:shapeid="_x0000_i1475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24 А АС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9BB5BE2">
          <v:shape id="_x0000_i1478" type="#_x0000_t75" style="width:20.25pt;height:18pt" o:ole="">
            <v:imagedata r:id="rId24" o:title=""/>
          </v:shape>
          <w:control r:id="rId104" w:name="DefaultOcxName95" w:shapeid="_x0000_i1478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211A1DE4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7.3 Тип управления привода</w:t>
      </w:r>
    </w:p>
    <w:p w14:paraId="01F977F1" w14:textId="685985D7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3C0B721">
          <v:shape id="_x0000_i1481" type="#_x0000_t75" style="width:20.25pt;height:18pt" o:ole="">
            <v:imagedata r:id="rId24" o:title=""/>
          </v:shape>
          <w:control r:id="rId105" w:name="DefaultOcxName96" w:shapeid="_x0000_i1481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3-позиционное без обратной связи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33E5882">
          <v:shape id="_x0000_i1484" type="#_x0000_t75" style="width:20.25pt;height:18pt" o:ole="">
            <v:imagedata r:id="rId24" o:title=""/>
          </v:shape>
          <w:control r:id="rId106" w:name="DefaultOcxName97" w:shapeid="_x0000_i1484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3-позиционное с обратной связью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9D6662B">
          <v:shape id="_x0000_i1487" type="#_x0000_t75" style="width:20.25pt;height:18pt" o:ole="">
            <v:imagedata r:id="rId24" o:title=""/>
          </v:shape>
          <w:control r:id="rId107" w:name="DefaultOcxName98" w:shapeid="_x0000_i1487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Аналоговое (0...10 или 4...20) без обратной связи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11A4B86">
          <v:shape id="_x0000_i1490" type="#_x0000_t75" style="width:20.25pt;height:18pt" o:ole="">
            <v:imagedata r:id="rId24" o:title=""/>
          </v:shape>
          <w:control r:id="rId108" w:name="DefaultOcxName99" w:shapeid="_x0000_i1490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Аналоговое (0...10 или 4...20) с обратной связью</w:t>
      </w:r>
    </w:p>
    <w:p w14:paraId="5A7B104C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7.4 Регулирование контура ГВС</w:t>
      </w:r>
    </w:p>
    <w:p w14:paraId="3E2D12D9" w14:textId="6752CB53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8D02D97">
          <v:shape id="_x0000_i1493" type="#_x0000_t75" style="width:20.25pt;height:18pt" o:ole="">
            <v:imagedata r:id="rId24" o:title=""/>
          </v:shape>
          <w:control r:id="rId109" w:name="DefaultOcxName100" w:shapeid="_x0000_i1493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Поддержание заданного температуры в контуре с поправкой на Тнв.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571F8DB">
          <v:shape id="_x0000_i1496" type="#_x0000_t75" style="width:20.25pt;height:18pt" o:ole="">
            <v:imagedata r:id="rId24" o:title=""/>
          </v:shape>
          <w:control r:id="rId110" w:name="DefaultOcxName101" w:shapeid="_x0000_i1496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Поддержание заданного температуры в контуре с поправкой на Т обр. в теплосеть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064E543">
          <v:shape id="_x0000_i1499" type="#_x0000_t75" style="width:20.25pt;height:18pt" o:ole="">
            <v:imagedata r:id="rId24" o:title=""/>
          </v:shape>
          <w:control r:id="rId111" w:name="DefaultOcxName102" w:shapeid="_x0000_i1499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6238D424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Примечание</w:t>
      </w:r>
    </w:p>
    <w:p w14:paraId="392F4398" w14:textId="10E8D14B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9BC3746">
          <v:shape id="_x0000_i1503" type="#_x0000_t75" style="width:136.5pt;height:60.75pt" o:ole="">
            <v:imagedata r:id="rId9" o:title=""/>
          </v:shape>
          <w:control r:id="rId112" w:name="DefaultOcxName103" w:shapeid="_x0000_i1503"/>
        </w:object>
      </w:r>
    </w:p>
    <w:p w14:paraId="6540E1E1" w14:textId="77777777" w:rsidR="00194840" w:rsidRPr="00194840" w:rsidRDefault="00194840" w:rsidP="00194840">
      <w:pPr>
        <w:shd w:val="clear" w:color="auto" w:fill="FFFFFF"/>
        <w:spacing w:before="300" w:line="330" w:lineRule="atLeast"/>
        <w:outlineLvl w:val="2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19484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Общее описание решения</w:t>
      </w:r>
    </w:p>
    <w:p w14:paraId="05264F68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8.1 Тип сигнала с датчика температуры</w:t>
      </w:r>
    </w:p>
    <w:p w14:paraId="29C0F404" w14:textId="2A7DC202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4A13C8A">
          <v:shape id="_x0000_i1505" type="#_x0000_t75" style="width:20.25pt;height:18pt" o:ole="">
            <v:imagedata r:id="rId24" o:title=""/>
          </v:shape>
          <w:control r:id="rId113" w:name="DefaultOcxName104" w:shapeid="_x0000_i1505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PT1000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89C583F">
          <v:shape id="_x0000_i1508" type="#_x0000_t75" style="width:20.25pt;height:18pt" o:ole="">
            <v:imagedata r:id="rId24" o:title=""/>
          </v:shape>
          <w:control r:id="rId114" w:name="DefaultOcxName105" w:shapeid="_x0000_i1508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PT100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40F221C2">
          <v:shape id="_x0000_i1511" type="#_x0000_t75" style="width:20.25pt;height:18pt" o:ole="">
            <v:imagedata r:id="rId24" o:title=""/>
          </v:shape>
          <w:control r:id="rId115" w:name="DefaultOcxName106" w:shapeid="_x0000_i1511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Cu50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2405E426">
          <v:shape id="_x0000_i1514" type="#_x0000_t75" style="width:20.25pt;height:18pt" o:ole="">
            <v:imagedata r:id="rId24" o:title=""/>
          </v:shape>
          <w:control r:id="rId116" w:name="DefaultOcxName107" w:shapeid="_x0000_i1514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4...20 мА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10E4306">
          <v:shape id="_x0000_i1517" type="#_x0000_t75" style="width:20.25pt;height:18pt" o:ole="">
            <v:imagedata r:id="rId24" o:title=""/>
          </v:shape>
          <w:control r:id="rId117" w:name="DefaultOcxName108" w:shapeid="_x0000_i1517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0...10 В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B2E0003">
          <v:shape id="_x0000_i1520" type="#_x0000_t75" style="width:20.25pt;height:18pt" o:ole="">
            <v:imagedata r:id="rId24" o:title=""/>
          </v:shape>
          <w:control r:id="rId118" w:name="DefaultOcxName109" w:shapeid="_x0000_i1520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6A5E0FDF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8.2 Интерфейс взаимодействия (шкаф/набор)</w:t>
      </w:r>
    </w:p>
    <w:p w14:paraId="3593D6B9" w14:textId="4326D548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EC37431">
          <v:shape id="_x0000_i1523" type="#_x0000_t75" style="width:20.25pt;height:18pt" o:ole="">
            <v:imagedata r:id="rId24" o:title=""/>
          </v:shape>
          <w:control r:id="rId119" w:name="DefaultOcxName110" w:shapeid="_x0000_i1523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Лампочки индикации состояния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B4D5472">
          <v:shape id="_x0000_i1526" type="#_x0000_t75" style="width:20.25pt;height:18pt" o:ole="">
            <v:imagedata r:id="rId24" o:title=""/>
          </v:shape>
          <w:control r:id="rId120" w:name="DefaultOcxName111" w:shapeid="_x0000_i1526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Механические переключатели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0AD4852">
          <v:shape id="_x0000_i1529" type="#_x0000_t75" style="width:20.25pt;height:18pt" o:ole="">
            <v:imagedata r:id="rId24" o:title=""/>
          </v:shape>
          <w:control r:id="rId121" w:name="DefaultOcxName112" w:shapeid="_x0000_i1529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Панель оператора монохромная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2BC4065">
          <v:shape id="_x0000_i1532" type="#_x0000_t75" style="width:20.25pt;height:18pt" o:ole="">
            <v:imagedata r:id="rId24" o:title=""/>
          </v:shape>
          <w:control r:id="rId122" w:name="DefaultOcxName113" w:shapeid="_x0000_i1532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Панель оператора сенсорная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0AFF0490">
          <v:shape id="_x0000_i1535" type="#_x0000_t75" style="width:20.25pt;height:18pt" o:ole="">
            <v:imagedata r:id="rId24" o:title=""/>
          </v:shape>
          <w:control r:id="rId123" w:name="DefaultOcxName114" w:shapeid="_x0000_i1535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03A14297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8.3 Диспетчеризация</w:t>
      </w:r>
    </w:p>
    <w:p w14:paraId="5C8443FD" w14:textId="6EFBC6D2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45EBFAF">
          <v:shape id="_x0000_i1538" type="#_x0000_t75" style="width:20.25pt;height:18pt" o:ole="">
            <v:imagedata r:id="rId24" o:title=""/>
          </v:shape>
          <w:control r:id="rId124" w:name="DefaultOcxName115" w:shapeid="_x0000_i1538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SMS-оповещение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71EC9652">
          <v:shape id="_x0000_i1541" type="#_x0000_t75" style="width:20.25pt;height:18pt" o:ole="">
            <v:imagedata r:id="rId24" o:title=""/>
          </v:shape>
          <w:control r:id="rId125" w:name="DefaultOcxName116" w:shapeid="_x0000_i1541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Интернет-диспетчерская (OwenCloud)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C4FBF27">
          <v:shape id="_x0000_i1544" type="#_x0000_t75" style="width:20.25pt;height:18pt" o:ole="">
            <v:imagedata r:id="rId24" o:title=""/>
          </v:shape>
          <w:control r:id="rId126" w:name="DefaultOcxName117" w:shapeid="_x0000_i1544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Автоматизированное рабочее место оператора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A64FC48">
          <v:shape id="_x0000_i1547" type="#_x0000_t75" style="width:20.25pt;height:18pt" o:ole="">
            <v:imagedata r:id="rId24" o:title=""/>
          </v:shape>
          <w:control r:id="rId127" w:name="DefaultOcxName118" w:shapeid="_x0000_i1547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59313666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8.4 Силовая часть</w:t>
      </w:r>
    </w:p>
    <w:p w14:paraId="5000B9B3" w14:textId="4F8053F8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lastRenderedPageBreak/>
        <w:object w:dxaOrig="1440" w:dyaOrig="1440" w14:anchorId="4F2F2A13">
          <v:shape id="_x0000_i1550" type="#_x0000_t75" style="width:20.25pt;height:18pt" o:ole="">
            <v:imagedata r:id="rId24" o:title=""/>
          </v:shape>
          <w:control r:id="rId128" w:name="DefaultOcxName119" w:shapeid="_x0000_i1550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Встроенная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F6E0586">
          <v:shape id="_x0000_i1553" type="#_x0000_t75" style="width:20.25pt;height:18pt" o:ole="">
            <v:imagedata r:id="rId24" o:title=""/>
          </v:shape>
          <w:control r:id="rId129" w:name="DefaultOcxName120" w:shapeid="_x0000_i1553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Внешняя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AD6D1BB">
          <v:shape id="_x0000_i1556" type="#_x0000_t75" style="width:20.25pt;height:18pt" o:ole="">
            <v:imagedata r:id="rId24" o:title=""/>
          </v:shape>
          <w:control r:id="rId130" w:name="DefaultOcxName121" w:shapeid="_x0000_i1556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46E0EF47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8.5 Оболочка</w:t>
      </w:r>
    </w:p>
    <w:p w14:paraId="3E485C2C" w14:textId="7D8FC404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3E38A390">
          <v:shape id="_x0000_i1559" type="#_x0000_t75" style="width:20.25pt;height:18pt" o:ole="">
            <v:imagedata r:id="rId24" o:title=""/>
          </v:shape>
          <w:control r:id="rId131" w:name="DefaultOcxName122" w:shapeid="_x0000_i1559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Пластик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DE7A0BC">
          <v:shape id="_x0000_i1562" type="#_x0000_t75" style="width:20.25pt;height:18pt" o:ole="">
            <v:imagedata r:id="rId24" o:title=""/>
          </v:shape>
          <w:control r:id="rId132" w:name="DefaultOcxName123" w:shapeid="_x0000_i1562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Металл</w:t>
      </w: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5A0E0278">
          <v:shape id="_x0000_i1565" type="#_x0000_t75" style="width:20.25pt;height:18pt" o:ole="">
            <v:imagedata r:id="rId24" o:title=""/>
          </v:shape>
          <w:control r:id="rId133" w:name="DefaultOcxName124" w:shapeid="_x0000_i1565"/>
        </w:object>
      </w: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Свой вариант</w:t>
      </w:r>
    </w:p>
    <w:p w14:paraId="7904D49B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Примечание</w:t>
      </w:r>
    </w:p>
    <w:p w14:paraId="495D293B" w14:textId="09B51210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66819BF2">
          <v:shape id="_x0000_i1569" type="#_x0000_t75" style="width:136.5pt;height:60.75pt" o:ole="">
            <v:imagedata r:id="rId9" o:title=""/>
          </v:shape>
          <w:control r:id="rId134" w:name="DefaultOcxName125" w:shapeid="_x0000_i1569"/>
        </w:object>
      </w:r>
    </w:p>
    <w:p w14:paraId="16039E11" w14:textId="77777777" w:rsidR="00194840" w:rsidRPr="00194840" w:rsidRDefault="00194840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  <w:t>Соглашение*</w:t>
      </w:r>
    </w:p>
    <w:p w14:paraId="23D3BFA7" w14:textId="4A9A5F6E" w:rsidR="00194840" w:rsidRPr="00194840" w:rsidRDefault="00194840" w:rsidP="0019484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43536"/>
          <w:sz w:val="23"/>
          <w:szCs w:val="23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3"/>
          <w:szCs w:val="23"/>
        </w:rPr>
        <w:object w:dxaOrig="1440" w:dyaOrig="1440" w14:anchorId="15487167">
          <v:shape id="_x0000_i1571" type="#_x0000_t75" style="width:20.25pt;height:18pt" o:ole="">
            <v:imagedata r:id="rId135" o:title=""/>
          </v:shape>
          <w:control r:id="rId136" w:name="DefaultOcxName126" w:shapeid="_x0000_i1571"/>
        </w:object>
      </w:r>
      <w:r w:rsidRPr="00194840">
        <w:rPr>
          <w:rFonts w:ascii="Roboto" w:eastAsia="Times New Roman" w:hAnsi="Roboto" w:cs="Times New Roman"/>
          <w:i/>
          <w:iCs/>
          <w:color w:val="343536"/>
          <w:sz w:val="23"/>
          <w:szCs w:val="23"/>
          <w:lang w:eastAsia="ru-RU"/>
        </w:rPr>
        <w:t>Я согласен с условиями </w:t>
      </w:r>
      <w:hyperlink r:id="rId137" w:tgtFrame="_blank" w:history="1">
        <w:r w:rsidRPr="00194840">
          <w:rPr>
            <w:rFonts w:ascii="Roboto" w:eastAsia="Times New Roman" w:hAnsi="Roboto" w:cs="Times New Roman"/>
            <w:i/>
            <w:iCs/>
            <w:color w:val="008F86"/>
            <w:sz w:val="23"/>
            <w:szCs w:val="23"/>
            <w:u w:val="single"/>
            <w:lang w:eastAsia="ru-RU"/>
          </w:rPr>
          <w:t>обработки персональных данных</w:t>
        </w:r>
      </w:hyperlink>
    </w:p>
    <w:p w14:paraId="0D6C3C78" w14:textId="2159B5A5" w:rsidR="00194840" w:rsidRPr="00636961" w:rsidRDefault="00636961" w:rsidP="0019484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0000"/>
          <w:sz w:val="28"/>
          <w:szCs w:val="28"/>
          <w:lang w:eastAsia="ru-RU"/>
        </w:rPr>
      </w:pPr>
      <w:hyperlink r:id="rId138" w:history="1">
        <w:r w:rsidR="00194840" w:rsidRPr="00636961">
          <w:rPr>
            <w:rStyle w:val="a3"/>
            <w:rFonts w:ascii="Roboto" w:eastAsia="Times New Roman" w:hAnsi="Roboto" w:cs="Times New Roman"/>
            <w:sz w:val="28"/>
            <w:szCs w:val="28"/>
            <w:lang w:eastAsia="ru-RU"/>
          </w:rPr>
          <w:t>ОТПРАВИТЬ</w:t>
        </w:r>
      </w:hyperlink>
    </w:p>
    <w:p w14:paraId="0C58700F" w14:textId="77777777" w:rsidR="00194840" w:rsidRPr="00194840" w:rsidRDefault="00194840" w:rsidP="001948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9484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7CFA639" w14:textId="77777777" w:rsidR="00194840" w:rsidRPr="00194840" w:rsidRDefault="00194840" w:rsidP="00194840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343536"/>
          <w:sz w:val="21"/>
          <w:szCs w:val="21"/>
          <w:lang w:eastAsia="ru-RU"/>
        </w:rPr>
      </w:pPr>
      <w:r w:rsidRPr="00194840">
        <w:rPr>
          <w:rFonts w:ascii="Roboto" w:eastAsia="Times New Roman" w:hAnsi="Roboto" w:cs="Times New Roman"/>
          <w:color w:val="343536"/>
          <w:sz w:val="21"/>
          <w:szCs w:val="21"/>
          <w:lang w:eastAsia="ru-RU"/>
        </w:rPr>
        <w:t> </w:t>
      </w:r>
    </w:p>
    <w:p w14:paraId="43BE4BA6" w14:textId="77777777" w:rsidR="00E91387" w:rsidRDefault="00E91387"/>
    <w:sectPr w:rsidR="00E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40"/>
    <w:rsid w:val="00123094"/>
    <w:rsid w:val="00194840"/>
    <w:rsid w:val="00636961"/>
    <w:rsid w:val="00CE586C"/>
    <w:rsid w:val="00E9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  <w14:docId w14:val="3624BB5A"/>
  <w15:chartTrackingRefBased/>
  <w15:docId w15:val="{0F55E24A-48D9-479B-942B-9FF4185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9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177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872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1391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7638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35745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5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23484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8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3095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17511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1539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96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57459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6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46455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9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95740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6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3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8615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0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390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7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4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94843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8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47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65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9301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0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2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11205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0698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4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5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6770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8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6489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8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754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7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2193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0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8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34037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833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4628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3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062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25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3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0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6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4401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2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1769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4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1413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6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0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5911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2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6529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7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1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336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421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7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2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6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50660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7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8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83837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14392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5262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3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69830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41745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5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16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94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33302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7238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1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4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182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92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1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7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32036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8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7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5869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9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3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8002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8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54550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8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0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349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632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0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51614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69371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9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63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36646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6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0330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7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6433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94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40160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8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6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3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7228">
                                      <w:marLeft w:val="0"/>
                                      <w:marRight w:val="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hyperlink" Target="https://owen.msk.ru/feedback" TargetMode="External"/><Relationship Id="rId16" Type="http://schemas.openxmlformats.org/officeDocument/2006/relationships/control" Target="activeX/activeX9.xml"/><Relationship Id="rId107" Type="http://schemas.openxmlformats.org/officeDocument/2006/relationships/control" Target="activeX/activeX99.xml"/><Relationship Id="rId11" Type="http://schemas.openxmlformats.org/officeDocument/2006/relationships/image" Target="media/image3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5" Type="http://schemas.openxmlformats.org/officeDocument/2006/relationships/control" Target="activeX/activeX1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fontTable" Target="fontTable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image" Target="media/image6.wmf"/><Relationship Id="rId13" Type="http://schemas.openxmlformats.org/officeDocument/2006/relationships/image" Target="media/image4.wmf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7" Type="http://schemas.openxmlformats.org/officeDocument/2006/relationships/control" Target="activeX/activeX3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ettings" Target="settings.xml"/><Relationship Id="rId29" Type="http://schemas.openxmlformats.org/officeDocument/2006/relationships/control" Target="activeX/activeX21.xml"/><Relationship Id="rId24" Type="http://schemas.openxmlformats.org/officeDocument/2006/relationships/image" Target="media/image5.wmf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7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8" Type="http://schemas.openxmlformats.org/officeDocument/2006/relationships/control" Target="activeX/activeX4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3" Type="http://schemas.openxmlformats.org/officeDocument/2006/relationships/webSettings" Target="web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hyperlink" Target="https://new.owen.ru/privacy_politics" TargetMode="Externa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5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2021-12-20T17:29:00Z</dcterms:created>
  <dcterms:modified xsi:type="dcterms:W3CDTF">2021-12-20T18:05:00Z</dcterms:modified>
</cp:coreProperties>
</file>